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Times New Roman" w:cs="Times New Roman" w:eastAsia="Times New Roman" w:hAnsi="Times New Roman"/>
          <w:b/>
          <w:bCs/>
          <w:color w:val="1F3864"/>
          <w:sz w:val="40"/>
          <w:szCs w:val="40"/>
        </w:rPr>
        <w:t xml:space="preserve">Standard Operating Procedure (SOP) Template</w:t>
      </w:r>
    </w:p>
    <w:p>
      <w:pPr>
        <w:spacing w:after="3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Documents a repeatable process so it runs consistently regardless of who executes it</w:t>
      </w:r>
    </w:p>
    <w:p>
      <w:pPr>
        <w:pStyle w:val="Heading1"/>
      </w:pPr>
      <w:r>
        <w:t xml:space="preserve">1. Process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Process Name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Name of the procedure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Process Owner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Person or role accountable for this procedure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Version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v1.0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Last Reviewed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Date of last review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Applies To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Team, system or engagement this procedure governs</w:t>
            </w:r>
          </w:p>
        </w:tc>
      </w:tr>
    </w:tbl>
    <w:p/>
    <w:p>
      <w:pPr>
        <w:pStyle w:val="Heading1"/>
      </w:pPr>
      <w:r>
        <w:t xml:space="preserve">2. Purpose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State in one or two sentences why this procedure exists and what risk or inconsistency it prevents.</w:t>
      </w:r>
    </w:p>
    <w:p>
      <w:pPr>
        <w:pStyle w:val="Heading1"/>
      </w:pPr>
      <w:r>
        <w:t xml:space="preserve">3. Scope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Define what this procedure covers and, just as importantly, what it does not cover.</w:t>
      </w:r>
    </w:p>
    <w:p>
      <w:pPr>
        <w:pStyle w:val="Heading1"/>
      </w:pPr>
      <w:r>
        <w:t xml:space="preserve">4. Trigger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Describe the event that starts this procedure, such as a new client engagement, a release request or an incoming support ticket.</w:t>
      </w:r>
    </w:p>
    <w:p>
      <w:pPr>
        <w:pStyle w:val="Heading1"/>
      </w:pPr>
      <w:r>
        <w:t xml:space="preserve">5. Procedure Steps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Step one: describe the first action and who performs it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Step two: describe the next action, including any approval or check required before proceeding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Step three: continue numbering each discrete action in sequence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Final step: describe how the process is confirmed complete and closed out</w:t>
      </w:r>
    </w:p>
    <w:p>
      <w:pPr>
        <w:pStyle w:val="Heading1"/>
      </w:pPr>
      <w:r>
        <w:t xml:space="preserve">6. Roles and Responsibilities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Process Owner: maintains and updates this procedure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Executor: carries out the steps above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Approver: signs off where the procedure requires approval</w:t>
      </w:r>
    </w:p>
    <w:p>
      <w:pPr>
        <w:pStyle w:val="Heading1"/>
      </w:pPr>
      <w:r>
        <w:t xml:space="preserve">7. Exceptions and Escalation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Describe what to do when a step cannot be completed as written, and who to escalate to.</w:t>
      </w:r>
    </w:p>
    <w:p>
      <w:pPr>
        <w:pStyle w:val="Heading1"/>
      </w:pPr>
      <w:r>
        <w:t xml:space="preserve">8. Related Documents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List any related SOW, RAID log, or other procedure this document depends on or feeds into</w:t>
      </w:r>
    </w:p>
    <w:p>
      <w:pPr>
        <w:pStyle w:val="Heading1"/>
      </w:pPr>
      <w:r>
        <w:t xml:space="preserve">9. Revision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3120"/>
        <w:gridCol w:w="3120"/>
      </w:tblGrid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Version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Date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Change Description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Updated By</w:t>
            </w:r>
          </w:p>
        </w:tc>
      </w:tr>
      <w:tr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1.0</w:t>
            </w:r>
          </w:p>
        </w:tc>
        <w:tc>
          <w:tcPr>
            <w:tcW w:type="dxa" w:w="15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Initial version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Times New Roman" w:cs="Times New Roman" w:eastAsia="Times New Roman" w:hAnsi="Times New Roman"/>
      <w:b/>
      <w:bCs/>
      <w:color w:val="1F3864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2026-06-24T20:31:09.330Z</dcterms:created>
  <dcterms:modified xsi:type="dcterms:W3CDTF">2026-06-24T20:31:09.331Z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