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Times New Roman" w:cs="Times New Roman" w:eastAsia="Times New Roman" w:hAnsi="Times New Roman"/>
          <w:b/>
          <w:bCs/>
          <w:color w:val="1F3864"/>
          <w:sz w:val="40"/>
          <w:szCs w:val="40"/>
        </w:rPr>
        <w:t xml:space="preserve">Project / Programme Charter Template</w:t>
      </w:r>
    </w:p>
    <w:p>
      <w:pPr>
        <w:spacing w:after="300"/>
      </w:pPr>
      <w:r>
        <w:rPr>
          <w:rFonts w:ascii="Times New Roman" w:cs="Times New Roman" w:eastAsia="Times New Roman" w:hAnsi="Times New Roman"/>
          <w:i/>
          <w:iCs/>
          <w:color w:val="808080"/>
          <w:sz w:val="22"/>
          <w:szCs w:val="22"/>
        </w:rPr>
        <w:t xml:space="preserve">Establishes the purpose, scope, governance and authority for a new project or programme</w:t>
      </w:r>
    </w:p>
    <w:p>
      <w:pPr>
        <w:pStyle w:val="Heading1"/>
      </w:pPr>
      <w:r>
        <w:t xml:space="preserve">1. Project Overview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1F3864"/>
                <w:sz w:val="22"/>
                <w:szCs w:val="22"/>
              </w:rPr>
              <w:t xml:space="preserve">Project / Programme Name</w:t>
            </w:r>
          </w:p>
        </w:tc>
        <w:tc>
          <w:tcPr>
            <w:tcW w:type="dxa" w:w="70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808080"/>
                <w:sz w:val="22"/>
                <w:szCs w:val="22"/>
              </w:rPr>
              <w:t xml:space="preserve">Name of the initiative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1F3864"/>
                <w:sz w:val="22"/>
                <w:szCs w:val="22"/>
              </w:rPr>
              <w:t xml:space="preserve">Sponsor</w:t>
            </w:r>
          </w:p>
        </w:tc>
        <w:tc>
          <w:tcPr>
            <w:tcW w:type="dxa" w:w="70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808080"/>
                <w:sz w:val="22"/>
                <w:szCs w:val="22"/>
              </w:rPr>
              <w:t xml:space="preserve">Executive sponsor accountable for outcomes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1F3864"/>
                <w:sz w:val="22"/>
                <w:szCs w:val="22"/>
              </w:rPr>
              <w:t xml:space="preserve">Programme Manager</w:t>
            </w:r>
          </w:p>
        </w:tc>
        <w:tc>
          <w:tcPr>
            <w:tcW w:type="dxa" w:w="70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808080"/>
                <w:sz w:val="22"/>
                <w:szCs w:val="22"/>
              </w:rPr>
              <w:t xml:space="preserve">Person accountable for delivery</w:t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1F3864"/>
                <w:sz w:val="22"/>
                <w:szCs w:val="22"/>
              </w:rPr>
              <w:t xml:space="preserve">Start Date</w:t>
            </w:r>
          </w:p>
        </w:tc>
        <w:tc>
          <w:tcPr>
            <w:tcW w:type="dxa" w:w="70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808080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1F3864"/>
                <w:sz w:val="22"/>
                <w:szCs w:val="22"/>
              </w:rPr>
              <w:t xml:space="preserve">Target End Date</w:t>
            </w:r>
          </w:p>
        </w:tc>
        <w:tc>
          <w:tcPr>
            <w:tcW w:type="dxa" w:w="70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808080"/>
                <w:sz w:val="22"/>
                <w:szCs w:val="22"/>
              </w:rPr>
              <w:t xml:space="preserve"/>
            </w:r>
          </w:p>
        </w:tc>
      </w:tr>
    </w:tbl>
    <w:p/>
    <w:p>
      <w:pPr>
        <w:pStyle w:val="Heading1"/>
      </w:pPr>
      <w:r>
        <w:t xml:space="preserve">2. Business Case</w:t>
      </w:r>
    </w:p>
    <w:p>
      <w:pPr>
        <w:spacing w:after="200"/>
      </w:pPr>
      <w:r>
        <w:rPr>
          <w:rFonts w:ascii="Times New Roman" w:cs="Times New Roman" w:eastAsia="Times New Roman" w:hAnsi="Times New Roman"/>
          <w:i/>
          <w:iCs/>
          <w:color w:val="808080"/>
          <w:sz w:val="22"/>
          <w:szCs w:val="22"/>
        </w:rPr>
        <w:t xml:space="preserve">Describe the problem or opportunity driving this project, and why it matters to the business now. Keep this brief; a full business case can be referenced as a separate document if one exists.</w:t>
      </w:r>
    </w:p>
    <w:p>
      <w:pPr>
        <w:pStyle w:val="Heading1"/>
      </w:pPr>
      <w:r>
        <w:t xml:space="preserve">3. Objectives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State each objective as a measurable outcome, not an activity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Limit to three or four objectives so priority stays clear</w:t>
      </w:r>
    </w:p>
    <w:p>
      <w:pPr>
        <w:pStyle w:val="Heading1"/>
      </w:pPr>
      <w:r>
        <w:t xml:space="preserve">4. Scope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In Scope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Out of Scope</w:t>
            </w:r>
          </w:p>
        </w:tc>
      </w:tr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808080"/>
                <w:sz w:val="22"/>
                <w:szCs w:val="22"/>
              </w:rPr>
              <w:t xml:space="preserve">List what this project will deliver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808080"/>
                <w:sz w:val="22"/>
                <w:szCs w:val="22"/>
              </w:rPr>
              <w:t xml:space="preserve">List what this project will explicitly not cover</w:t>
            </w:r>
          </w:p>
        </w:tc>
      </w:tr>
    </w:tbl>
    <w:p/>
    <w:p>
      <w:pPr>
        <w:pStyle w:val="Heading1"/>
      </w:pPr>
      <w:r>
        <w:t xml:space="preserve">5. Governance Structure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Role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Name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Responsibility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color w:val="000000"/>
                <w:sz w:val="22"/>
                <w:szCs w:val="22"/>
              </w:rPr>
              <w:t xml:space="preserve">Sponsor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808080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808080"/>
                <w:sz w:val="22"/>
                <w:szCs w:val="22"/>
              </w:rPr>
              <w:t xml:space="preserve">Approves scope, budget and major decisions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color w:val="000000"/>
                <w:sz w:val="22"/>
                <w:szCs w:val="22"/>
              </w:rPr>
              <w:t xml:space="preserve">Programme Manager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808080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808080"/>
                <w:sz w:val="22"/>
                <w:szCs w:val="22"/>
              </w:rPr>
              <w:t xml:space="preserve">Owns delivery, reporting and risk management</w:t>
            </w:r>
          </w:p>
        </w:tc>
      </w:tr>
      <w:tr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 w:val="false"/>
                <w:iCs w:val="false"/>
                <w:color w:val="000000"/>
                <w:sz w:val="22"/>
                <w:szCs w:val="22"/>
              </w:rPr>
              <w:t xml:space="preserve">Steering Committee</w:t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808080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808080"/>
                <w:sz w:val="22"/>
                <w:szCs w:val="22"/>
              </w:rPr>
              <w:t xml:space="preserve">Reviews RAG status and resolves escalations</w:t>
            </w:r>
          </w:p>
        </w:tc>
      </w:tr>
    </w:tbl>
    <w:p/>
    <w:p>
      <w:pPr>
        <w:pStyle w:val="Heading1"/>
      </w:pPr>
      <w:r>
        <w:t xml:space="preserve">6. High-Level Milestones</w:t>
      </w:r>
    </w:p>
    <w:p>
      <w:pPr>
        <w:spacing w:after="200"/>
      </w:pPr>
      <w:r>
        <w:rPr>
          <w:rFonts w:ascii="Times New Roman" w:cs="Times New Roman" w:eastAsia="Times New Roman" w:hAnsi="Times New Roman"/>
          <w:i/>
          <w:iCs/>
          <w:color w:val="808080"/>
          <w:sz w:val="22"/>
          <w:szCs w:val="22"/>
        </w:rPr>
        <w:t xml:space="preserve">List major milestones with target dates. Detailed scheduling belongs in the project plan or Gantt chart, not here.</w:t>
      </w:r>
    </w:p>
    <w:p>
      <w:pPr>
        <w:pStyle w:val="Heading1"/>
      </w:pPr>
      <w:r>
        <w:t xml:space="preserve">7. Budget Summary</w:t>
      </w:r>
    </w:p>
    <w:p>
      <w:pPr>
        <w:spacing w:after="200"/>
      </w:pPr>
      <w:r>
        <w:rPr>
          <w:rFonts w:ascii="Times New Roman" w:cs="Times New Roman" w:eastAsia="Times New Roman" w:hAnsi="Times New Roman"/>
          <w:i/>
          <w:iCs/>
          <w:color w:val="808080"/>
          <w:sz w:val="22"/>
          <w:szCs w:val="22"/>
        </w:rPr>
        <w:t xml:space="preserve">State the approved budget and high-level allocation across major cost categories. Reference the Programme Finance Toolkit for detailed tracking.</w:t>
      </w:r>
    </w:p>
    <w:p>
      <w:pPr>
        <w:pStyle w:val="Heading1"/>
      </w:pPr>
      <w:r>
        <w:t xml:space="preserve">8. Key Risks and Assumptions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List the two or three highest level risks at project outset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List key assumptions the project plan depends on</w:t>
      </w:r>
    </w:p>
    <w:p>
      <w:pPr>
        <w:pStyle w:val="Heading1"/>
      </w:pPr>
      <w:r>
        <w:t xml:space="preserve">9. Authorisation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808080"/>
                <w:sz w:val="22"/>
                <w:szCs w:val="22"/>
              </w:rPr>
              <w:t xml:space="preserve">Sponsor Signature / Date</w:t>
            </w:r>
          </w:p>
        </w:tc>
        <w:tc>
          <w:tcPr>
            <w:tcW w:type="dxa" w:w="46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i/>
                <w:iCs/>
                <w:color w:val="808080"/>
                <w:sz w:val="22"/>
                <w:szCs w:val="22"/>
              </w:rPr>
              <w:t xml:space="preserve">Programme Manager Signature / Date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80"/>
      <w:outlineLvl w:val="0"/>
    </w:pPr>
    <w:rPr>
      <w:rFonts w:ascii="Times New Roman" w:cs="Times New Roman" w:eastAsia="Times New Roman" w:hAnsi="Times New Roman"/>
      <w:b/>
      <w:bCs/>
      <w:color w:val="1F3864"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2026-06-24T20:31:36.676Z</dcterms:created>
  <dcterms:modified xsi:type="dcterms:W3CDTF">2026-06-24T20:31:36.676Z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